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92" w:rsidRPr="00A43892" w:rsidRDefault="00A43892" w:rsidP="00771B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A43892"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>Bridging the Digital Gender Divide</w:t>
      </w:r>
    </w:p>
    <w:p w:rsidR="00A43892" w:rsidRPr="00A43892" w:rsidRDefault="00A43892" w:rsidP="00A43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892">
        <w:rPr>
          <w:rFonts w:ascii="Times New Roman" w:eastAsia="Times New Roman" w:hAnsi="Times New Roman" w:cs="Times New Roman"/>
          <w:sz w:val="24"/>
          <w:szCs w:val="24"/>
        </w:rPr>
        <w:t>CWG-Internet invites all stakeholders to submit contributions on achieving gender equality for Internet users, focusing on the following questions:</w:t>
      </w:r>
      <w:r w:rsidRPr="00A43892">
        <w:rPr>
          <w:rFonts w:ascii="Times New Roman" w:eastAsia="Times New Roman" w:hAnsi="Times New Roman" w:cs="Times New Roman"/>
          <w:sz w:val="24"/>
          <w:szCs w:val="24"/>
        </w:rPr>
        <w:br/>
      </w:r>
      <w:r w:rsidRPr="00A43892">
        <w:rPr>
          <w:rFonts w:ascii="Times New Roman" w:eastAsia="Times New Roman" w:hAnsi="Times New Roman" w:cs="Times New Roman"/>
          <w:sz w:val="24"/>
          <w:szCs w:val="24"/>
        </w:rPr>
        <w:br/>
        <w:t>1. What approaches and examples of good practices are available to increase Internet access and digital literacy of women and girls, including in decision-making processes on Internet public policy?</w:t>
      </w:r>
      <w:r w:rsidRPr="00A43892">
        <w:rPr>
          <w:rFonts w:ascii="Times New Roman" w:eastAsia="Times New Roman" w:hAnsi="Times New Roman" w:cs="Times New Roman"/>
          <w:sz w:val="24"/>
          <w:szCs w:val="24"/>
        </w:rPr>
        <w:br/>
        <w:t>2. What approaches and examples of good practices are available to promote the access and use of ICTs by SMEs in developing and least-developed countries, particularly those owned/managed by women, in order to achieve greater participation in the digital economy?</w:t>
      </w:r>
      <w:r w:rsidRPr="00A43892">
        <w:rPr>
          <w:rFonts w:ascii="Times New Roman" w:eastAsia="Times New Roman" w:hAnsi="Times New Roman" w:cs="Times New Roman"/>
          <w:sz w:val="24"/>
          <w:szCs w:val="24"/>
        </w:rPr>
        <w:br/>
        <w:t>3. Which are the available sources and mechanisms for measuring women's participation in the digital economy with focus on SME's and micro-enterprises?</w:t>
      </w:r>
      <w:r w:rsidRPr="00A43892">
        <w:rPr>
          <w:rFonts w:ascii="Times New Roman" w:eastAsia="Times New Roman" w:hAnsi="Times New Roman" w:cs="Times New Roman"/>
          <w:sz w:val="24"/>
          <w:szCs w:val="24"/>
        </w:rPr>
        <w:br/>
        <w:t>4. What measures/policies could be envisioned in order to foster the role of women as entrepreneurs and managers of SMEs, specifically in developing and least-developed countries?</w:t>
      </w:r>
      <w:r w:rsidRPr="00A43892">
        <w:rPr>
          <w:rFonts w:ascii="Times New Roman" w:eastAsia="Times New Roman" w:hAnsi="Times New Roman" w:cs="Times New Roman"/>
          <w:sz w:val="24"/>
          <w:szCs w:val="24"/>
        </w:rPr>
        <w:br/>
        <w:t>5. What are the gaps in addressing these challenges? How can they be addressed and what is the role of governments?</w:t>
      </w:r>
    </w:p>
    <w:p w:rsidR="00796A0E" w:rsidRDefault="008174EC">
      <w:r>
        <w:t>********************************************************************************</w:t>
      </w:r>
    </w:p>
    <w:p w:rsidR="00A43892" w:rsidRDefault="007330D3">
      <w:r w:rsidRPr="007330D3">
        <w:rPr>
          <w:sz w:val="24"/>
          <w:szCs w:val="24"/>
        </w:rPr>
        <w:t>Comments:</w:t>
      </w:r>
      <w:r>
        <w:t xml:space="preserve"> </w:t>
      </w:r>
    </w:p>
    <w:p w:rsidR="00A43892" w:rsidRDefault="006F69B6" w:rsidP="00352CA9">
      <w:pPr>
        <w:pStyle w:val="ListParagraph"/>
        <w:numPr>
          <w:ilvl w:val="0"/>
          <w:numId w:val="1"/>
        </w:numPr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As </w:t>
      </w:r>
      <w:r w:rsidR="00524DCD">
        <w:rPr>
          <w:color w:val="1F497D"/>
          <w:sz w:val="28"/>
          <w:szCs w:val="28"/>
        </w:rPr>
        <w:t>a</w:t>
      </w:r>
      <w:r>
        <w:rPr>
          <w:color w:val="1F497D"/>
          <w:sz w:val="28"/>
          <w:szCs w:val="28"/>
        </w:rPr>
        <w:t xml:space="preserve">n internet </w:t>
      </w:r>
      <w:r w:rsidR="00352CA9">
        <w:rPr>
          <w:color w:val="1F497D"/>
          <w:sz w:val="28"/>
          <w:szCs w:val="28"/>
        </w:rPr>
        <w:t>public policy</w:t>
      </w:r>
      <w:r>
        <w:rPr>
          <w:color w:val="1F497D"/>
          <w:sz w:val="28"/>
          <w:szCs w:val="28"/>
        </w:rPr>
        <w:t xml:space="preserve">: </w:t>
      </w:r>
      <w:r w:rsidR="00A43892">
        <w:rPr>
          <w:color w:val="1F497D"/>
          <w:sz w:val="28"/>
          <w:szCs w:val="28"/>
        </w:rPr>
        <w:t>All</w:t>
      </w:r>
      <w:r>
        <w:rPr>
          <w:color w:val="1F497D"/>
          <w:sz w:val="28"/>
          <w:szCs w:val="28"/>
        </w:rPr>
        <w:t xml:space="preserve"> of ICT </w:t>
      </w:r>
      <w:r w:rsidR="00A43892">
        <w:rPr>
          <w:color w:val="1F497D"/>
          <w:sz w:val="28"/>
          <w:szCs w:val="28"/>
        </w:rPr>
        <w:t>stakeholders must work together to give women affordable</w:t>
      </w:r>
      <w:r>
        <w:rPr>
          <w:color w:val="1F497D"/>
          <w:sz w:val="28"/>
          <w:szCs w:val="28"/>
        </w:rPr>
        <w:t xml:space="preserve"> internet access and digital literacy with smart devices.</w:t>
      </w:r>
    </w:p>
    <w:p w:rsidR="00A43892" w:rsidRDefault="006F69B6" w:rsidP="00352CA9">
      <w:pPr>
        <w:pStyle w:val="ListParagraph"/>
        <w:numPr>
          <w:ilvl w:val="0"/>
          <w:numId w:val="1"/>
        </w:numPr>
        <w:jc w:val="both"/>
        <w:rPr>
          <w:color w:val="1F497D"/>
          <w:sz w:val="28"/>
          <w:szCs w:val="28"/>
          <w:rtl/>
        </w:rPr>
      </w:pPr>
      <w:r>
        <w:rPr>
          <w:color w:val="1F497D"/>
          <w:sz w:val="28"/>
          <w:szCs w:val="28"/>
        </w:rPr>
        <w:t>To promote</w:t>
      </w:r>
      <w:r w:rsidR="00A43892">
        <w:rPr>
          <w:color w:val="1F497D"/>
          <w:sz w:val="28"/>
          <w:szCs w:val="28"/>
        </w:rPr>
        <w:t xml:space="preserve"> women</w:t>
      </w:r>
      <w:r>
        <w:rPr>
          <w:color w:val="1F497D"/>
          <w:sz w:val="28"/>
          <w:szCs w:val="28"/>
        </w:rPr>
        <w:t xml:space="preserve"> access in the areas </w:t>
      </w:r>
      <w:r w:rsidR="00DD0FDC">
        <w:rPr>
          <w:color w:val="1F497D"/>
          <w:sz w:val="28"/>
          <w:szCs w:val="28"/>
        </w:rPr>
        <w:t>o</w:t>
      </w:r>
      <w:r>
        <w:rPr>
          <w:color w:val="1F497D"/>
          <w:sz w:val="28"/>
          <w:szCs w:val="28"/>
        </w:rPr>
        <w:t>f SMEs</w:t>
      </w:r>
      <w:r w:rsidR="00DD0FDC">
        <w:rPr>
          <w:color w:val="1F497D"/>
          <w:sz w:val="28"/>
          <w:szCs w:val="28"/>
        </w:rPr>
        <w:t xml:space="preserve"> by adapting  ICT technologies  , </w:t>
      </w:r>
      <w:r w:rsidR="00A43892">
        <w:rPr>
          <w:color w:val="1F497D"/>
          <w:sz w:val="28"/>
          <w:szCs w:val="28"/>
        </w:rPr>
        <w:t xml:space="preserve"> better chances </w:t>
      </w:r>
      <w:r>
        <w:rPr>
          <w:color w:val="1F497D"/>
          <w:sz w:val="28"/>
          <w:szCs w:val="28"/>
        </w:rPr>
        <w:t xml:space="preserve">in Micro-finance schemes </w:t>
      </w:r>
      <w:r w:rsidR="00DD0FDC">
        <w:rPr>
          <w:color w:val="1F497D"/>
          <w:sz w:val="28"/>
          <w:szCs w:val="28"/>
        </w:rPr>
        <w:t xml:space="preserve">have to provided to them so that they can </w:t>
      </w:r>
      <w:r w:rsidR="00A43892">
        <w:rPr>
          <w:color w:val="1F497D"/>
          <w:sz w:val="28"/>
          <w:szCs w:val="28"/>
        </w:rPr>
        <w:t xml:space="preserve"> </w:t>
      </w:r>
      <w:r w:rsidR="00DD0FDC">
        <w:rPr>
          <w:color w:val="1F497D"/>
          <w:sz w:val="28"/>
          <w:szCs w:val="28"/>
        </w:rPr>
        <w:t>achieve greater contribution in the digital economy .</w:t>
      </w:r>
    </w:p>
    <w:p w:rsidR="00A43892" w:rsidRDefault="00A43892" w:rsidP="00352CA9">
      <w:pPr>
        <w:pStyle w:val="ListParagraph"/>
        <w:numPr>
          <w:ilvl w:val="0"/>
          <w:numId w:val="1"/>
        </w:numPr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Tailored job descriptions, gender-balanced applicant quotas and balanced recruitment </w:t>
      </w:r>
      <w:r w:rsidR="00524DCD">
        <w:rPr>
          <w:color w:val="1F497D"/>
          <w:sz w:val="28"/>
          <w:szCs w:val="28"/>
        </w:rPr>
        <w:t xml:space="preserve">panels are representing appropriate sources and mechanism for women participating in the digital </w:t>
      </w:r>
      <w:r w:rsidR="008174EC">
        <w:rPr>
          <w:color w:val="1F497D"/>
          <w:sz w:val="28"/>
          <w:szCs w:val="28"/>
        </w:rPr>
        <w:t xml:space="preserve">economy. </w:t>
      </w:r>
      <w:r w:rsidR="00DD0FDC">
        <w:rPr>
          <w:color w:val="1F497D"/>
          <w:sz w:val="28"/>
          <w:szCs w:val="28"/>
        </w:rPr>
        <w:t xml:space="preserve">Moreover, annual statistics of women SME- owned projects should be reported and </w:t>
      </w:r>
      <w:r w:rsidR="00352CA9">
        <w:rPr>
          <w:color w:val="1F497D"/>
          <w:sz w:val="28"/>
          <w:szCs w:val="28"/>
        </w:rPr>
        <w:t>reviewed by the concerned ministries.</w:t>
      </w:r>
    </w:p>
    <w:p w:rsidR="00A43892" w:rsidRPr="00352CA9" w:rsidRDefault="00352CA9" w:rsidP="00352CA9">
      <w:pPr>
        <w:pStyle w:val="ListParagraph"/>
        <w:numPr>
          <w:ilvl w:val="0"/>
          <w:numId w:val="1"/>
        </w:numPr>
        <w:jc w:val="both"/>
        <w:rPr>
          <w:color w:val="1F497D"/>
          <w:sz w:val="28"/>
          <w:szCs w:val="28"/>
        </w:rPr>
      </w:pPr>
      <w:r w:rsidRPr="00352CA9">
        <w:rPr>
          <w:color w:val="1F497D"/>
          <w:sz w:val="28"/>
          <w:szCs w:val="28"/>
        </w:rPr>
        <w:t>To foster the role of women</w:t>
      </w:r>
      <w:r>
        <w:rPr>
          <w:color w:val="1F497D"/>
          <w:sz w:val="28"/>
          <w:szCs w:val="28"/>
        </w:rPr>
        <w:t xml:space="preserve"> in Sudan,</w:t>
      </w:r>
      <w:r w:rsidRPr="00352CA9">
        <w:rPr>
          <w:color w:val="1F497D"/>
          <w:sz w:val="28"/>
          <w:szCs w:val="28"/>
        </w:rPr>
        <w:t xml:space="preserve"> all Initiatives and Innovation in SMEs managed by women should be awarded and encouraged by the</w:t>
      </w:r>
      <w:r>
        <w:rPr>
          <w:color w:val="1F497D"/>
          <w:sz w:val="28"/>
          <w:szCs w:val="28"/>
        </w:rPr>
        <w:t xml:space="preserve"> g</w:t>
      </w:r>
      <w:r w:rsidRPr="00352CA9">
        <w:rPr>
          <w:color w:val="1F497D"/>
          <w:sz w:val="28"/>
          <w:szCs w:val="28"/>
        </w:rPr>
        <w:t>overnment.</w:t>
      </w:r>
    </w:p>
    <w:p w:rsidR="00A43892" w:rsidRPr="008174EC" w:rsidRDefault="00A43892" w:rsidP="008174EC">
      <w:pPr>
        <w:pStyle w:val="ListParagraph"/>
        <w:numPr>
          <w:ilvl w:val="0"/>
          <w:numId w:val="1"/>
        </w:numPr>
        <w:ind w:left="360"/>
        <w:jc w:val="both"/>
        <w:rPr>
          <w:color w:val="1F497D"/>
          <w:sz w:val="28"/>
          <w:szCs w:val="28"/>
        </w:rPr>
      </w:pPr>
      <w:r w:rsidRPr="008174EC">
        <w:rPr>
          <w:color w:val="1F497D"/>
          <w:sz w:val="28"/>
          <w:szCs w:val="28"/>
        </w:rPr>
        <w:t xml:space="preserve">Formal </w:t>
      </w:r>
      <w:r w:rsidR="00D232A0" w:rsidRPr="008174EC">
        <w:rPr>
          <w:color w:val="1F497D"/>
          <w:sz w:val="28"/>
          <w:szCs w:val="28"/>
        </w:rPr>
        <w:t>planning,</w:t>
      </w:r>
      <w:r w:rsidRPr="008174EC">
        <w:rPr>
          <w:color w:val="1F497D"/>
          <w:sz w:val="28"/>
          <w:szCs w:val="28"/>
        </w:rPr>
        <w:t xml:space="preserve"> sponsoring programs and gender-specific </w:t>
      </w:r>
      <w:r w:rsidR="00D232A0" w:rsidRPr="008174EC">
        <w:rPr>
          <w:color w:val="1F497D"/>
          <w:sz w:val="28"/>
          <w:szCs w:val="28"/>
        </w:rPr>
        <w:t xml:space="preserve">training are some examples of challenges that encounter the government to </w:t>
      </w:r>
      <w:r w:rsidR="00313A67" w:rsidRPr="008174EC">
        <w:rPr>
          <w:color w:val="1F497D"/>
          <w:sz w:val="28"/>
          <w:szCs w:val="28"/>
        </w:rPr>
        <w:t>address.</w:t>
      </w:r>
      <w:r w:rsidR="008174EC" w:rsidRPr="008174EC">
        <w:rPr>
          <w:color w:val="1F497D"/>
          <w:sz w:val="28"/>
          <w:szCs w:val="28"/>
        </w:rPr>
        <w:t xml:space="preserve"> </w:t>
      </w:r>
      <w:r w:rsidR="00313A67" w:rsidRPr="008174EC">
        <w:rPr>
          <w:color w:val="1F497D"/>
          <w:sz w:val="28"/>
          <w:szCs w:val="28"/>
        </w:rPr>
        <w:t>Therefore,</w:t>
      </w:r>
      <w:r w:rsidRPr="008174EC">
        <w:rPr>
          <w:color w:val="1F497D"/>
          <w:sz w:val="28"/>
          <w:szCs w:val="28"/>
        </w:rPr>
        <w:t xml:space="preserve"> phase-back programs to fill the talent pipelines</w:t>
      </w:r>
      <w:r w:rsidR="008174EC">
        <w:rPr>
          <w:color w:val="1F497D"/>
          <w:sz w:val="28"/>
          <w:szCs w:val="28"/>
        </w:rPr>
        <w:t xml:space="preserve"> are </w:t>
      </w:r>
      <w:r w:rsidR="0013709A">
        <w:rPr>
          <w:color w:val="1F497D"/>
          <w:sz w:val="28"/>
          <w:szCs w:val="28"/>
        </w:rPr>
        <w:t>required,</w:t>
      </w:r>
      <w:r w:rsidRPr="008174EC">
        <w:rPr>
          <w:color w:val="1F497D"/>
          <w:sz w:val="28"/>
          <w:szCs w:val="28"/>
        </w:rPr>
        <w:t xml:space="preserve"> particularly at </w:t>
      </w:r>
      <w:r w:rsidRPr="008174EC">
        <w:rPr>
          <w:color w:val="1F497D"/>
          <w:sz w:val="28"/>
          <w:szCs w:val="28"/>
        </w:rPr>
        <w:lastRenderedPageBreak/>
        <w:t>management levels</w:t>
      </w:r>
      <w:r w:rsidR="008174EC">
        <w:rPr>
          <w:color w:val="1F497D"/>
          <w:sz w:val="28"/>
          <w:szCs w:val="28"/>
        </w:rPr>
        <w:t xml:space="preserve"> which </w:t>
      </w:r>
      <w:r w:rsidR="00313A67" w:rsidRPr="008174EC">
        <w:rPr>
          <w:color w:val="1F497D"/>
          <w:sz w:val="28"/>
          <w:szCs w:val="28"/>
        </w:rPr>
        <w:t xml:space="preserve">will be the most relevant role for the government to play  </w:t>
      </w:r>
      <w:r w:rsidRPr="008174EC">
        <w:rPr>
          <w:color w:val="1F497D"/>
          <w:sz w:val="28"/>
          <w:szCs w:val="28"/>
        </w:rPr>
        <w:t>.</w:t>
      </w:r>
    </w:p>
    <w:p w:rsidR="00A43892" w:rsidRDefault="008174EC" w:rsidP="008174EC">
      <w:pPr>
        <w:pStyle w:val="ListParagraph"/>
        <w:numPr>
          <w:ilvl w:val="0"/>
          <w:numId w:val="1"/>
        </w:numPr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Furthermore, a</w:t>
      </w:r>
      <w:r w:rsidR="00A43892">
        <w:rPr>
          <w:color w:val="1F497D"/>
          <w:sz w:val="28"/>
          <w:szCs w:val="28"/>
        </w:rPr>
        <w:t>wareness and outreach programs to equip young girls and women with the skills and inspiration needed to pursue a career in STEM (science, technology, engineering and mathematics) and relevant qualifications.</w:t>
      </w:r>
    </w:p>
    <w:p w:rsidR="00A43892" w:rsidRDefault="00A43892"/>
    <w:sectPr w:rsidR="00A43892" w:rsidSect="0079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B5B1E"/>
    <w:multiLevelType w:val="hybridMultilevel"/>
    <w:tmpl w:val="FC306170"/>
    <w:lvl w:ilvl="0" w:tplc="07E8A344">
      <w:start w:val="1"/>
      <w:numFmt w:val="decimal"/>
      <w:lvlText w:val="%1-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92"/>
    <w:rsid w:val="00094793"/>
    <w:rsid w:val="0013709A"/>
    <w:rsid w:val="00313A67"/>
    <w:rsid w:val="00352CA9"/>
    <w:rsid w:val="00524DCD"/>
    <w:rsid w:val="006F69B6"/>
    <w:rsid w:val="007330D3"/>
    <w:rsid w:val="00771B1A"/>
    <w:rsid w:val="00796A0E"/>
    <w:rsid w:val="008174EC"/>
    <w:rsid w:val="00A43892"/>
    <w:rsid w:val="00A63BF0"/>
    <w:rsid w:val="00D232A0"/>
    <w:rsid w:val="00DD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F364F-9889-42DA-A909-A7DB0AC3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A0E"/>
  </w:style>
  <w:style w:type="paragraph" w:styleId="Heading2">
    <w:name w:val="heading 2"/>
    <w:basedOn w:val="Normal"/>
    <w:link w:val="Heading2Char"/>
    <w:uiPriority w:val="9"/>
    <w:qFormat/>
    <w:rsid w:val="00A43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38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4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2">
    <w:name w:val="ms-rtefontsize-2"/>
    <w:basedOn w:val="DefaultParagraphFont"/>
    <w:rsid w:val="00A43892"/>
  </w:style>
  <w:style w:type="paragraph" w:styleId="ListParagraph">
    <w:name w:val="List Paragraph"/>
    <w:basedOn w:val="Normal"/>
    <w:uiPriority w:val="34"/>
    <w:qFormat/>
    <w:rsid w:val="00A4389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DE9E3-0860-400C-8FB4-B178004C8DF6}"/>
</file>

<file path=customXml/itemProps2.xml><?xml version="1.0" encoding="utf-8"?>
<ds:datastoreItem xmlns:ds="http://schemas.openxmlformats.org/officeDocument/2006/customXml" ds:itemID="{2CF4F04C-E86B-4071-BF9E-08639EA3D743}"/>
</file>

<file path=customXml/itemProps3.xml><?xml version="1.0" encoding="utf-8"?>
<ds:datastoreItem xmlns:ds="http://schemas.openxmlformats.org/officeDocument/2006/customXml" ds:itemID="{9A49B49D-4099-4B2C-AE26-8DAAEFE74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elrashied.ahmed</dc:creator>
  <cp:lastModifiedBy>اريج محمد  احمد</cp:lastModifiedBy>
  <cp:revision>2</cp:revision>
  <cp:lastPrinted>2017-11-12T12:43:00Z</cp:lastPrinted>
  <dcterms:created xsi:type="dcterms:W3CDTF">2017-12-13T08:56:00Z</dcterms:created>
  <dcterms:modified xsi:type="dcterms:W3CDTF">2017-12-13T08:56:00Z</dcterms:modified>
</cp:coreProperties>
</file>